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E4C5A" w14:textId="50ED63C2" w:rsidR="00150E4F" w:rsidRDefault="00150E4F" w:rsidP="00150E4F">
      <w:pPr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5179209"/>
      <w:r w:rsidRPr="00150E4F">
        <w:rPr>
          <w:rFonts w:ascii="Times New Roman" w:hAnsi="Times New Roman" w:cs="Times New Roman"/>
          <w:b/>
          <w:bCs/>
          <w:sz w:val="28"/>
          <w:szCs w:val="28"/>
        </w:rPr>
        <w:t xml:space="preserve">«Проектирование мостовых переходов» </w:t>
      </w:r>
    </w:p>
    <w:p w14:paraId="57680603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Pr="00260134">
        <w:rPr>
          <w:rFonts w:ascii="Times New Roman" w:hAnsi="Times New Roman" w:cs="Times New Roman"/>
          <w:sz w:val="28"/>
          <w:szCs w:val="28"/>
        </w:rPr>
        <w:t>Природные и руслоформирующие процессы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CBB95C1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Pr="00260134">
        <w:rPr>
          <w:rFonts w:ascii="Times New Roman" w:hAnsi="Times New Roman" w:cs="Times New Roman"/>
          <w:sz w:val="28"/>
          <w:szCs w:val="28"/>
        </w:rPr>
        <w:t>Природные деформации дна реки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36CDFD5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гидрологических задач. </w:t>
      </w:r>
      <w:r w:rsidRPr="00260134">
        <w:rPr>
          <w:rFonts w:ascii="Times New Roman" w:hAnsi="Times New Roman" w:cs="Times New Roman"/>
          <w:sz w:val="28"/>
          <w:szCs w:val="28"/>
        </w:rPr>
        <w:t>Гидрологические расчеты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2D3DC9A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Особенности гидрологических задач. </w:t>
      </w:r>
      <w:r w:rsidRPr="00260134">
        <w:rPr>
          <w:rFonts w:ascii="Times New Roman" w:hAnsi="Times New Roman" w:cs="Times New Roman"/>
          <w:sz w:val="28"/>
          <w:szCs w:val="28"/>
        </w:rPr>
        <w:t>Определение расходов по соответствующим уровням вероятностей превышения воды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4C2BAD6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Расчётные уровни воды. </w:t>
      </w:r>
      <w:r w:rsidRPr="00A0053B">
        <w:rPr>
          <w:rFonts w:ascii="Times New Roman" w:hAnsi="Times New Roman" w:cs="Times New Roman"/>
          <w:sz w:val="28"/>
          <w:szCs w:val="28"/>
        </w:rPr>
        <w:t xml:space="preserve">Расходная характеристика </w:t>
      </w:r>
      <w:proofErr w:type="spellStart"/>
      <w:r w:rsidRPr="00A0053B">
        <w:rPr>
          <w:rFonts w:ascii="Times New Roman" w:hAnsi="Times New Roman" w:cs="Times New Roman"/>
          <w:sz w:val="28"/>
          <w:szCs w:val="28"/>
        </w:rPr>
        <w:t>Sэ</w:t>
      </w:r>
      <w:proofErr w:type="spellEnd"/>
      <w:r w:rsidRPr="00A0053B"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D869B1B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изыскания. Морфометрический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расчёт  распределения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расхода по элементам речной долины;</w:t>
      </w:r>
    </w:p>
    <w:p w14:paraId="4FF91BD9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Основные исходные данные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применяемые при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проектировани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мостовых переходов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2AE20C9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Морфометрические изыскания. М</w:t>
      </w:r>
      <w:r w:rsidRPr="00A0053B">
        <w:rPr>
          <w:rFonts w:ascii="Times New Roman" w:hAnsi="Times New Roman" w:cs="Times New Roman"/>
          <w:sz w:val="28"/>
          <w:szCs w:val="28"/>
        </w:rPr>
        <w:t>орфометрический расчет (на примере – схема, таблица)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D2C8767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Морфометрические изыскания. Площади элементов дна реки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– </w:t>
      </w:r>
      <w:bookmarkStart w:id="1" w:name="_Hlk22932757"/>
      <w:proofErr w:type="spellStart"/>
      <w:r w:rsidRPr="00A0053B">
        <w:rPr>
          <w:rFonts w:ascii="Times New Roman" w:hAnsi="Times New Roman" w:cs="Times New Roman"/>
          <w:sz w:val="28"/>
          <w:szCs w:val="28"/>
        </w:rPr>
        <w:t>Wр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053B">
        <w:rPr>
          <w:rFonts w:ascii="Times New Roman" w:hAnsi="Times New Roman" w:cs="Times New Roman"/>
          <w:sz w:val="28"/>
          <w:szCs w:val="28"/>
        </w:rPr>
        <w:t>W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A005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0533FBB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Морфометрические изыскания. Средние глубины элементов речной долины - </w:t>
      </w:r>
      <w:r>
        <w:rPr>
          <w:rFonts w:ascii="Times New Roman" w:hAnsi="Times New Roman" w:cs="Times New Roman"/>
          <w:sz w:val="28"/>
          <w:szCs w:val="28"/>
          <w:lang w:val="en-US"/>
        </w:rPr>
        <w:t>hp</w:t>
      </w:r>
      <w:r w:rsidRPr="00A0053B">
        <w:rPr>
          <w:rFonts w:ascii="Times New Roman" w:hAnsi="Times New Roman" w:cs="Times New Roman"/>
          <w:sz w:val="28"/>
          <w:szCs w:val="28"/>
        </w:rPr>
        <w:t xml:space="preserve">.,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4C09D16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Расчётнные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уровни воды. </w:t>
      </w:r>
      <w:r w:rsidRPr="00A0053B">
        <w:rPr>
          <w:rFonts w:ascii="Times New Roman" w:hAnsi="Times New Roman" w:cs="Times New Roman"/>
          <w:sz w:val="28"/>
          <w:szCs w:val="28"/>
        </w:rPr>
        <w:t>Вероятность превышения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053B">
        <w:rPr>
          <w:rFonts w:ascii="Times New Roman" w:hAnsi="Times New Roman" w:cs="Times New Roman"/>
          <w:sz w:val="28"/>
          <w:szCs w:val="28"/>
        </w:rPr>
        <w:t xml:space="preserve">/ВП/ % </w:t>
      </w:r>
      <w:r>
        <w:rPr>
          <w:rFonts w:ascii="Times New Roman" w:hAnsi="Times New Roman" w:cs="Times New Roman"/>
          <w:sz w:val="28"/>
          <w:szCs w:val="28"/>
        </w:rPr>
        <w:t>при определении уровня воды;</w:t>
      </w:r>
    </w:p>
    <w:p w14:paraId="3C5718A8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A0053B">
        <w:rPr>
          <w:rFonts w:ascii="Times New Roman" w:hAnsi="Times New Roman" w:cs="Times New Roman"/>
          <w:sz w:val="28"/>
          <w:szCs w:val="28"/>
        </w:rPr>
        <w:t>ас</w:t>
      </w:r>
      <w:r>
        <w:rPr>
          <w:rFonts w:ascii="Times New Roman" w:hAnsi="Times New Roman" w:cs="Times New Roman"/>
          <w:sz w:val="28"/>
          <w:szCs w:val="28"/>
        </w:rPr>
        <w:t>ходная характеристика.  Расход воды с учётом всех показателей элементов дна реки;</w:t>
      </w:r>
    </w:p>
    <w:p w14:paraId="7459A7B2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Горизонт высокой воды. Р</w:t>
      </w:r>
      <w:r w:rsidRPr="00A0053B">
        <w:rPr>
          <w:rFonts w:ascii="Times New Roman" w:hAnsi="Times New Roman" w:cs="Times New Roman"/>
          <w:sz w:val="28"/>
          <w:szCs w:val="28"/>
        </w:rPr>
        <w:t>асчетный уровень</w:t>
      </w:r>
      <w:r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наблюдений;</w:t>
      </w:r>
    </w:p>
    <w:p w14:paraId="2E8352B3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Глубина воды элементов реки</w:t>
      </w:r>
      <w:r w:rsidRPr="00A005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изыскания;</w:t>
      </w:r>
    </w:p>
    <w:p w14:paraId="7F085A64" w14:textId="77777777" w:rsidR="00150E4F" w:rsidRPr="00D20DA8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20D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Особенности гидравлических задач. </w:t>
      </w:r>
      <w:r w:rsidRPr="00D20DA8">
        <w:rPr>
          <w:rFonts w:ascii="Times New Roman" w:hAnsi="Times New Roman" w:cs="Times New Roman"/>
          <w:sz w:val="28"/>
          <w:szCs w:val="28"/>
        </w:rPr>
        <w:t>Гидравлические расчеты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E80A576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0134">
        <w:rPr>
          <w:rFonts w:ascii="Times New Roman" w:hAnsi="Times New Roman" w:cs="Times New Roman"/>
          <w:sz w:val="28"/>
          <w:szCs w:val="28"/>
        </w:rPr>
        <w:t>Понятие о коэффициенте размыва</w:t>
      </w:r>
      <w:r>
        <w:rPr>
          <w:rFonts w:ascii="Times New Roman" w:hAnsi="Times New Roman" w:cs="Times New Roman"/>
          <w:sz w:val="28"/>
          <w:szCs w:val="28"/>
        </w:rPr>
        <w:t>. Виды размывов под мостом;</w:t>
      </w:r>
    </w:p>
    <w:p w14:paraId="285898E1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2" w:name="_Hlk22931668"/>
      <w:r w:rsidRPr="00260134">
        <w:rPr>
          <w:rFonts w:ascii="Times New Roman" w:hAnsi="Times New Roman" w:cs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2"/>
      <w:r w:rsidRPr="00260134">
        <w:rPr>
          <w:rFonts w:ascii="Times New Roman" w:hAnsi="Times New Roman" w:cs="Times New Roman"/>
          <w:sz w:val="28"/>
          <w:szCs w:val="28"/>
        </w:rPr>
        <w:t>мост в подпоре наибольшего водотока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EDB0B3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EA0AF5F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574C260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Разработка схемы моста. </w:t>
      </w:r>
      <w:r w:rsidRPr="00260134">
        <w:rPr>
          <w:rFonts w:ascii="Times New Roman" w:hAnsi="Times New Roman" w:cs="Times New Roman"/>
          <w:sz w:val="28"/>
          <w:szCs w:val="28"/>
        </w:rPr>
        <w:t xml:space="preserve">Проектирование пойменных </w:t>
      </w:r>
      <w:proofErr w:type="spellStart"/>
      <w:r w:rsidRPr="00260134">
        <w:rPr>
          <w:rFonts w:ascii="Times New Roman" w:hAnsi="Times New Roman" w:cs="Times New Roman"/>
          <w:sz w:val="28"/>
          <w:szCs w:val="28"/>
        </w:rPr>
        <w:t>насыпеи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7B51C82B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Разработка схемы моста. Проектирование </w:t>
      </w:r>
      <w:proofErr w:type="spellStart"/>
      <w:r w:rsidRPr="00260134"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 w:rsidRPr="00260134">
        <w:rPr>
          <w:rFonts w:ascii="Times New Roman" w:hAnsi="Times New Roman" w:cs="Times New Roman"/>
          <w:sz w:val="28"/>
          <w:szCs w:val="28"/>
        </w:rPr>
        <w:t xml:space="preserve"> сооружений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B791E06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схемы моста. </w:t>
      </w:r>
      <w:r w:rsidRPr="00260134">
        <w:rPr>
          <w:rFonts w:ascii="Times New Roman" w:hAnsi="Times New Roman" w:cs="Times New Roman"/>
          <w:sz w:val="28"/>
          <w:szCs w:val="28"/>
        </w:rPr>
        <w:t>Проектная линия на затопляемых берегах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817E28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Высота моста. Определение</w:t>
      </w:r>
      <w:r w:rsidRPr="00260134">
        <w:rPr>
          <w:rFonts w:ascii="Times New Roman" w:hAnsi="Times New Roman" w:cs="Times New Roman"/>
          <w:sz w:val="28"/>
          <w:szCs w:val="28"/>
        </w:rPr>
        <w:t xml:space="preserve"> расчетного судоходного уровня воды; </w:t>
      </w:r>
    </w:p>
    <w:p w14:paraId="42D1A44A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Высота моста. О</w:t>
      </w:r>
      <w:r w:rsidRPr="00260134">
        <w:rPr>
          <w:rFonts w:ascii="Times New Roman" w:hAnsi="Times New Roman" w:cs="Times New Roman"/>
          <w:sz w:val="28"/>
          <w:szCs w:val="28"/>
        </w:rPr>
        <w:t>пределение отметки проезжей части моста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9889F7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lastRenderedPageBreak/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Pr="00260134">
        <w:rPr>
          <w:rFonts w:ascii="Times New Roman" w:hAnsi="Times New Roman" w:cs="Times New Roman"/>
          <w:sz w:val="28"/>
          <w:szCs w:val="28"/>
        </w:rPr>
        <w:t>моста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60134">
        <w:rPr>
          <w:rFonts w:ascii="Times New Roman" w:hAnsi="Times New Roman" w:cs="Times New Roman"/>
          <w:sz w:val="28"/>
          <w:szCs w:val="28"/>
        </w:rPr>
        <w:t xml:space="preserve">тметки </w:t>
      </w:r>
      <w:r>
        <w:rPr>
          <w:rFonts w:ascii="Times New Roman" w:hAnsi="Times New Roman" w:cs="Times New Roman"/>
          <w:sz w:val="28"/>
          <w:szCs w:val="28"/>
        </w:rPr>
        <w:t xml:space="preserve">на различных участках </w:t>
      </w:r>
      <w:r w:rsidRPr="00260134">
        <w:rPr>
          <w:rFonts w:ascii="Times New Roman" w:hAnsi="Times New Roman" w:cs="Times New Roman"/>
          <w:sz w:val="28"/>
          <w:szCs w:val="28"/>
        </w:rPr>
        <w:t>проезж</w:t>
      </w:r>
      <w:r>
        <w:rPr>
          <w:rFonts w:ascii="Times New Roman" w:hAnsi="Times New Roman" w:cs="Times New Roman"/>
          <w:sz w:val="28"/>
          <w:szCs w:val="28"/>
        </w:rPr>
        <w:t>ей части моста;</w:t>
      </w:r>
    </w:p>
    <w:p w14:paraId="19F1B5D4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3F8D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Pr="000A3F8D">
        <w:rPr>
          <w:rFonts w:ascii="Times New Roman" w:hAnsi="Times New Roman" w:cs="Times New Roman"/>
          <w:sz w:val="28"/>
          <w:szCs w:val="28"/>
        </w:rPr>
        <w:t>моста</w:t>
      </w:r>
      <w:r>
        <w:rPr>
          <w:rFonts w:ascii="Times New Roman" w:hAnsi="Times New Roman" w:cs="Times New Roman"/>
          <w:sz w:val="28"/>
          <w:szCs w:val="28"/>
        </w:rPr>
        <w:t>. О</w:t>
      </w:r>
      <w:r w:rsidRPr="000A3F8D">
        <w:rPr>
          <w:rFonts w:ascii="Times New Roman" w:hAnsi="Times New Roman" w:cs="Times New Roman"/>
          <w:sz w:val="28"/>
          <w:szCs w:val="28"/>
        </w:rPr>
        <w:t xml:space="preserve">тметки проезжих частей на </w:t>
      </w:r>
      <w:r>
        <w:rPr>
          <w:rFonts w:ascii="Times New Roman" w:hAnsi="Times New Roman" w:cs="Times New Roman"/>
          <w:sz w:val="28"/>
          <w:szCs w:val="28"/>
        </w:rPr>
        <w:t xml:space="preserve">различных участках </w:t>
      </w:r>
      <w:r w:rsidRPr="000A3F8D">
        <w:rPr>
          <w:rFonts w:ascii="Times New Roman" w:hAnsi="Times New Roman" w:cs="Times New Roman"/>
          <w:sz w:val="28"/>
          <w:szCs w:val="28"/>
        </w:rPr>
        <w:t>пойменных насып</w:t>
      </w:r>
      <w:r>
        <w:rPr>
          <w:rFonts w:ascii="Times New Roman" w:hAnsi="Times New Roman" w:cs="Times New Roman"/>
          <w:sz w:val="28"/>
          <w:szCs w:val="28"/>
        </w:rPr>
        <w:t>ей;</w:t>
      </w:r>
    </w:p>
    <w:p w14:paraId="68D94B79" w14:textId="77777777" w:rsidR="00150E4F" w:rsidRPr="000A3F8D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14:paraId="73314967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3" w:name="_Hlk22933617"/>
      <w:r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</w:t>
      </w:r>
      <w:r w:rsidRPr="000A3F8D">
        <w:rPr>
          <w:rFonts w:ascii="Times New Roman" w:hAnsi="Times New Roman" w:cs="Times New Roman"/>
          <w:sz w:val="28"/>
          <w:szCs w:val="28"/>
        </w:rPr>
        <w:t xml:space="preserve">Защита откосов насыпей подходов к мосту </w:t>
      </w:r>
      <w:bookmarkEnd w:id="3"/>
      <w:r w:rsidRPr="000A3F8D">
        <w:rPr>
          <w:rFonts w:ascii="Times New Roman" w:hAnsi="Times New Roman" w:cs="Times New Roman"/>
          <w:sz w:val="28"/>
          <w:szCs w:val="28"/>
        </w:rPr>
        <w:t>от воздействия потока воды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4D9FC90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F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</w:t>
      </w:r>
      <w:r w:rsidRPr="007D538E">
        <w:rPr>
          <w:rFonts w:ascii="Times New Roman" w:hAnsi="Times New Roman" w:cs="Times New Roman"/>
          <w:sz w:val="28"/>
          <w:szCs w:val="28"/>
        </w:rPr>
        <w:t xml:space="preserve">Защита откосов насыпей подходов к мосту </w:t>
      </w:r>
      <w:r>
        <w:rPr>
          <w:rFonts w:ascii="Times New Roman" w:hAnsi="Times New Roman" w:cs="Times New Roman"/>
          <w:sz w:val="28"/>
          <w:szCs w:val="28"/>
        </w:rPr>
        <w:t>от н</w:t>
      </w:r>
      <w:r w:rsidRPr="000A3F8D">
        <w:rPr>
          <w:rFonts w:ascii="Times New Roman" w:hAnsi="Times New Roman" w:cs="Times New Roman"/>
          <w:sz w:val="28"/>
          <w:szCs w:val="28"/>
        </w:rPr>
        <w:t xml:space="preserve">абега волны и ледового </w:t>
      </w:r>
      <w:proofErr w:type="gramStart"/>
      <w:r w:rsidRPr="000A3F8D">
        <w:rPr>
          <w:rFonts w:ascii="Times New Roman" w:hAnsi="Times New Roman" w:cs="Times New Roman"/>
          <w:sz w:val="28"/>
          <w:szCs w:val="28"/>
        </w:rPr>
        <w:t>разрушения  с</w:t>
      </w:r>
      <w:proofErr w:type="gramEnd"/>
      <w:r w:rsidRPr="000A3F8D">
        <w:rPr>
          <w:rFonts w:ascii="Times New Roman" w:hAnsi="Times New Roman" w:cs="Times New Roman"/>
          <w:sz w:val="28"/>
          <w:szCs w:val="28"/>
        </w:rPr>
        <w:t xml:space="preserve"> помощью дамб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A3F8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BAFBCC" w14:textId="77777777" w:rsidR="00150E4F" w:rsidRPr="0076144A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144A">
        <w:rPr>
          <w:rFonts w:ascii="Times New Roman" w:hAnsi="Times New Roman" w:cs="Times New Roman"/>
          <w:sz w:val="28"/>
          <w:szCs w:val="28"/>
        </w:rPr>
        <w:t xml:space="preserve">Регулирование потоков воды на подходах к мостам с помощью дамб и траверсов.  Проектирование </w:t>
      </w:r>
      <w:proofErr w:type="spellStart"/>
      <w:r w:rsidRPr="0076144A"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 w:rsidRPr="0076144A">
        <w:rPr>
          <w:rFonts w:ascii="Times New Roman" w:hAnsi="Times New Roman" w:cs="Times New Roman"/>
          <w:sz w:val="28"/>
          <w:szCs w:val="28"/>
        </w:rPr>
        <w:t xml:space="preserve"> сооружений;</w:t>
      </w:r>
    </w:p>
    <w:bookmarkEnd w:id="0"/>
    <w:p w14:paraId="07E09084" w14:textId="77777777" w:rsidR="00150E4F" w:rsidRPr="00150E4F" w:rsidRDefault="00150E4F" w:rsidP="00150E4F">
      <w:pPr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50E4F" w:rsidRPr="00150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6F3"/>
    <w:rsid w:val="00150E4F"/>
    <w:rsid w:val="007D70FF"/>
    <w:rsid w:val="008E06F3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9B053"/>
  <w15:chartTrackingRefBased/>
  <w15:docId w15:val="{18092545-CEFB-4096-A2E1-A5944EDD0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3</cp:revision>
  <dcterms:created xsi:type="dcterms:W3CDTF">2020-06-02T17:25:00Z</dcterms:created>
  <dcterms:modified xsi:type="dcterms:W3CDTF">2021-02-18T14:55:00Z</dcterms:modified>
</cp:coreProperties>
</file>